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A2" w:rsidRPr="00DC08AB" w:rsidRDefault="007132A2" w:rsidP="007132A2">
      <w:pPr>
        <w:spacing w:line="560" w:lineRule="exact"/>
        <w:rPr>
          <w:rFonts w:ascii="仿宋_GB2312"/>
          <w:sz w:val="28"/>
          <w:szCs w:val="32"/>
        </w:rPr>
      </w:pPr>
      <w:r w:rsidRPr="00DC08AB">
        <w:rPr>
          <w:rFonts w:ascii="仿宋_GB2312" w:hint="eastAsia"/>
          <w:sz w:val="28"/>
          <w:szCs w:val="32"/>
        </w:rPr>
        <w:t>附件1</w:t>
      </w:r>
    </w:p>
    <w:tbl>
      <w:tblPr>
        <w:tblW w:w="8484" w:type="dxa"/>
        <w:tblInd w:w="93" w:type="dxa"/>
        <w:tblLook w:val="04A0" w:firstRow="1" w:lastRow="0" w:firstColumn="1" w:lastColumn="0" w:noHBand="0" w:noVBand="1"/>
      </w:tblPr>
      <w:tblGrid>
        <w:gridCol w:w="2590"/>
        <w:gridCol w:w="1678"/>
        <w:gridCol w:w="286"/>
        <w:gridCol w:w="423"/>
        <w:gridCol w:w="850"/>
        <w:gridCol w:w="284"/>
        <w:gridCol w:w="1031"/>
        <w:gridCol w:w="1342"/>
      </w:tblGrid>
      <w:tr w:rsidR="007132A2" w:rsidRPr="00DC08AB" w:rsidTr="0045209D">
        <w:trPr>
          <w:trHeight w:val="675"/>
        </w:trPr>
        <w:tc>
          <w:tcPr>
            <w:tcW w:w="8484" w:type="dxa"/>
            <w:gridSpan w:val="8"/>
            <w:tcBorders>
              <w:top w:val="nil"/>
              <w:left w:val="nil"/>
              <w:bottom w:val="nil"/>
              <w:right w:val="nil"/>
            </w:tcBorders>
            <w:shd w:val="clear" w:color="auto" w:fill="auto"/>
            <w:noWrap/>
            <w:vAlign w:val="center"/>
            <w:hideMark/>
          </w:tcPr>
          <w:p w:rsidR="007132A2" w:rsidRPr="00DC08AB" w:rsidRDefault="007132A2" w:rsidP="0045209D">
            <w:pPr>
              <w:widowControl/>
              <w:jc w:val="center"/>
              <w:rPr>
                <w:rFonts w:ascii="仿宋_GB2312" w:hAnsi="宋体" w:cs="宋体"/>
                <w:b/>
                <w:bCs/>
                <w:kern w:val="0"/>
                <w:szCs w:val="32"/>
              </w:rPr>
            </w:pPr>
            <w:r w:rsidRPr="00DC08AB">
              <w:rPr>
                <w:rFonts w:ascii="Calibri" w:eastAsia="宋体" w:hAnsi="Calibri"/>
                <w:kern w:val="0"/>
                <w:sz w:val="22"/>
                <w:szCs w:val="22"/>
                <w:lang w:bidi="en-US"/>
              </w:rPr>
              <w:br w:type="page"/>
            </w:r>
            <w:r w:rsidRPr="00DC08AB">
              <w:rPr>
                <w:rFonts w:ascii="仿宋_GB2312" w:hAnsi="宋体" w:cs="宋体" w:hint="eastAsia"/>
                <w:b/>
                <w:bCs/>
                <w:kern w:val="0"/>
                <w:szCs w:val="32"/>
              </w:rPr>
              <w:t xml:space="preserve">企业资产评估项目公示表     </w:t>
            </w:r>
          </w:p>
        </w:tc>
      </w:tr>
      <w:tr w:rsidR="007132A2" w:rsidRPr="00DC08AB" w:rsidTr="0045209D">
        <w:trPr>
          <w:trHeight w:val="499"/>
        </w:trPr>
        <w:tc>
          <w:tcPr>
            <w:tcW w:w="4977" w:type="dxa"/>
            <w:gridSpan w:val="4"/>
            <w:tcBorders>
              <w:top w:val="nil"/>
              <w:left w:val="nil"/>
              <w:bottom w:val="nil"/>
              <w:right w:val="nil"/>
            </w:tcBorders>
            <w:shd w:val="clear" w:color="auto" w:fill="auto"/>
            <w:noWrap/>
            <w:vAlign w:val="bottom"/>
            <w:hideMark/>
          </w:tcPr>
          <w:p w:rsidR="007132A2" w:rsidRPr="00DC08AB" w:rsidRDefault="007132A2" w:rsidP="0045209D">
            <w:pPr>
              <w:widowControl/>
              <w:jc w:val="left"/>
              <w:rPr>
                <w:rFonts w:ascii="仿宋_GB2312" w:hAnsi="宋体" w:cs="宋体"/>
                <w:kern w:val="0"/>
                <w:sz w:val="24"/>
                <w:szCs w:val="24"/>
              </w:rPr>
            </w:pPr>
            <w:r w:rsidRPr="00DC08AB">
              <w:rPr>
                <w:rFonts w:ascii="仿宋_GB2312" w:hAnsi="Calibri" w:hint="eastAsia"/>
                <w:kern w:val="0"/>
                <w:sz w:val="24"/>
                <w:szCs w:val="24"/>
                <w:lang w:bidi="en-US"/>
              </w:rPr>
              <w:t>公示单位(盖章)</w:t>
            </w:r>
            <w:r w:rsidRPr="00DC08AB">
              <w:rPr>
                <w:rFonts w:ascii="仿宋_GB2312" w:hAnsi="宋体" w:cs="宋体" w:hint="eastAsia"/>
                <w:kern w:val="0"/>
                <w:sz w:val="24"/>
                <w:szCs w:val="24"/>
              </w:rPr>
              <w:t>:中国中轻国际控股有限公司</w:t>
            </w:r>
          </w:p>
        </w:tc>
        <w:tc>
          <w:tcPr>
            <w:tcW w:w="3507" w:type="dxa"/>
            <w:gridSpan w:val="4"/>
            <w:tcBorders>
              <w:top w:val="nil"/>
              <w:left w:val="nil"/>
              <w:bottom w:val="nil"/>
            </w:tcBorders>
            <w:shd w:val="clear" w:color="auto" w:fill="auto"/>
            <w:noWrap/>
            <w:vAlign w:val="bottom"/>
            <w:hideMark/>
          </w:tcPr>
          <w:p w:rsidR="007132A2" w:rsidRPr="00DC08AB" w:rsidRDefault="007132A2" w:rsidP="0045209D">
            <w:pPr>
              <w:widowControl/>
              <w:jc w:val="right"/>
              <w:rPr>
                <w:rFonts w:ascii="仿宋_GB2312" w:hAnsi="宋体" w:cs="宋体"/>
                <w:kern w:val="0"/>
                <w:sz w:val="24"/>
                <w:szCs w:val="24"/>
              </w:rPr>
            </w:pPr>
            <w:r w:rsidRPr="00DC08AB">
              <w:rPr>
                <w:rFonts w:ascii="仿宋_GB2312" w:hAnsi="宋体" w:cs="宋体" w:hint="eastAsia"/>
                <w:kern w:val="0"/>
                <w:sz w:val="24"/>
                <w:szCs w:val="24"/>
              </w:rPr>
              <w:t xml:space="preserve"> 金额单位：人民币万元</w:t>
            </w:r>
          </w:p>
        </w:tc>
      </w:tr>
      <w:tr w:rsidR="007132A2" w:rsidRPr="00DC08AB" w:rsidTr="0045209D">
        <w:trPr>
          <w:trHeight w:val="507"/>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评估报告名称</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DC08AB" w:rsidRDefault="003105FC" w:rsidP="003105FC">
            <w:pPr>
              <w:widowControl/>
              <w:jc w:val="center"/>
              <w:rPr>
                <w:rFonts w:ascii="仿宋_GB2312" w:hAnsi="宋体" w:cs="宋体"/>
                <w:kern w:val="0"/>
                <w:sz w:val="24"/>
                <w:szCs w:val="24"/>
              </w:rPr>
            </w:pPr>
            <w:r w:rsidRPr="003105FC">
              <w:rPr>
                <w:rFonts w:ascii="仿宋_GB2312" w:hAnsi="宋体" w:cs="宋体" w:hint="eastAsia"/>
                <w:kern w:val="0"/>
                <w:sz w:val="24"/>
                <w:szCs w:val="24"/>
              </w:rPr>
              <w:t>中轻物产广州有限公司拟资产处置事宜所涉及的白云区机场路康雅一街6号101房等共七套房地产专项资产评估报告</w:t>
            </w:r>
          </w:p>
        </w:tc>
      </w:tr>
      <w:tr w:rsidR="007132A2" w:rsidRPr="00DC08AB" w:rsidTr="0045209D">
        <w:trPr>
          <w:trHeight w:val="557"/>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kern w:val="0"/>
                <w:sz w:val="24"/>
                <w:szCs w:val="24"/>
              </w:rPr>
            </w:pPr>
            <w:r w:rsidRPr="00DC08AB">
              <w:rPr>
                <w:rFonts w:ascii="仿宋_GB2312" w:hAnsi="Calibri" w:hint="eastAsia"/>
                <w:b/>
                <w:kern w:val="0"/>
                <w:sz w:val="24"/>
                <w:szCs w:val="24"/>
                <w:lang w:bidi="en-US"/>
              </w:rPr>
              <w:t>经济行为批准文件</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DC08AB" w:rsidRDefault="007132A2" w:rsidP="0045209D">
            <w:pPr>
              <w:widowControl/>
              <w:jc w:val="center"/>
              <w:rPr>
                <w:rFonts w:ascii="仿宋_GB2312" w:hAnsi="宋体" w:cs="宋体"/>
                <w:kern w:val="0"/>
                <w:sz w:val="24"/>
                <w:szCs w:val="24"/>
              </w:rPr>
            </w:pPr>
            <w:r w:rsidRPr="00DC08AB">
              <w:rPr>
                <w:rFonts w:ascii="仿宋_GB2312" w:hAnsi="宋体" w:cs="宋体" w:hint="eastAsia"/>
                <w:kern w:val="0"/>
                <w:sz w:val="24"/>
                <w:szCs w:val="24"/>
              </w:rPr>
              <w:t>中国中轻国际控股有限公司总经理办公会议纪要</w:t>
            </w:r>
          </w:p>
        </w:tc>
      </w:tr>
      <w:tr w:rsidR="007132A2" w:rsidRPr="00DC08AB" w:rsidTr="0045209D">
        <w:trPr>
          <w:trHeight w:val="537"/>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kern w:val="0"/>
                <w:sz w:val="24"/>
                <w:szCs w:val="24"/>
              </w:rPr>
            </w:pPr>
            <w:r w:rsidRPr="00DC08AB">
              <w:rPr>
                <w:rFonts w:ascii="仿宋_GB2312" w:hAnsi="Calibri" w:hint="eastAsia"/>
                <w:b/>
                <w:kern w:val="0"/>
                <w:sz w:val="24"/>
                <w:szCs w:val="24"/>
                <w:lang w:bidi="en-US"/>
              </w:rPr>
              <w:t>评估机构选聘方式</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DC08AB" w:rsidRDefault="007132A2" w:rsidP="0045209D">
            <w:pPr>
              <w:widowControl/>
              <w:jc w:val="center"/>
              <w:rPr>
                <w:rFonts w:ascii="仿宋_GB2312" w:hAnsi="宋体" w:cs="宋体"/>
                <w:kern w:val="0"/>
                <w:sz w:val="24"/>
                <w:szCs w:val="24"/>
              </w:rPr>
            </w:pPr>
            <w:r w:rsidRPr="00DC08AB">
              <w:rPr>
                <w:rFonts w:ascii="仿宋_GB2312" w:hAnsi="宋体" w:cs="宋体" w:hint="eastAsia"/>
                <w:kern w:val="0"/>
                <w:sz w:val="24"/>
                <w:szCs w:val="24"/>
              </w:rPr>
              <w:t>在集团评估机构备选库中选取</w:t>
            </w:r>
          </w:p>
        </w:tc>
      </w:tr>
      <w:tr w:rsidR="007132A2" w:rsidRPr="00DC08AB" w:rsidTr="0045209D">
        <w:trPr>
          <w:trHeight w:val="403"/>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kern w:val="0"/>
                <w:sz w:val="24"/>
                <w:szCs w:val="24"/>
              </w:rPr>
            </w:pPr>
            <w:r w:rsidRPr="00DC08AB">
              <w:rPr>
                <w:rFonts w:ascii="仿宋_GB2312" w:hAnsi="Calibri" w:hint="eastAsia"/>
                <w:b/>
                <w:kern w:val="0"/>
                <w:sz w:val="24"/>
                <w:szCs w:val="24"/>
                <w:lang w:bidi="en-US"/>
              </w:rPr>
              <w:t>评估机构及评估师资质</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3105FC" w:rsidRPr="003425F5" w:rsidRDefault="007132A2" w:rsidP="003105FC">
            <w:pPr>
              <w:spacing w:line="240" w:lineRule="atLeast"/>
              <w:jc w:val="center"/>
              <w:rPr>
                <w:rFonts w:eastAsia="黑体"/>
                <w:color w:val="000000"/>
                <w:spacing w:val="2"/>
              </w:rPr>
            </w:pPr>
            <w:r w:rsidRPr="00FD5F07">
              <w:rPr>
                <w:rFonts w:ascii="仿宋_GB2312" w:hAnsi="宋体" w:cs="宋体" w:hint="eastAsia"/>
                <w:kern w:val="0"/>
                <w:sz w:val="24"/>
                <w:szCs w:val="24"/>
              </w:rPr>
              <w:t>评估公司：</w:t>
            </w:r>
            <w:r w:rsidR="003105FC" w:rsidRPr="003105FC">
              <w:rPr>
                <w:rFonts w:ascii="仿宋_GB2312" w:hAnsi="宋体" w:cs="宋体"/>
                <w:kern w:val="0"/>
                <w:sz w:val="24"/>
                <w:szCs w:val="24"/>
              </w:rPr>
              <w:t>广东联信资产评估土地房地产估价有限公司</w:t>
            </w:r>
          </w:p>
          <w:p w:rsidR="007132A2" w:rsidRPr="00FD5F07" w:rsidRDefault="007132A2" w:rsidP="00FD5F07">
            <w:pPr>
              <w:widowControl/>
              <w:jc w:val="center"/>
              <w:rPr>
                <w:rFonts w:ascii="仿宋_GB2312" w:hAnsi="宋体" w:cs="宋体"/>
                <w:kern w:val="0"/>
                <w:sz w:val="24"/>
                <w:szCs w:val="24"/>
              </w:rPr>
            </w:pPr>
            <w:r w:rsidRPr="00FD5F07">
              <w:rPr>
                <w:rFonts w:ascii="仿宋_GB2312" w:hAnsi="宋体" w:cs="宋体" w:hint="eastAsia"/>
                <w:kern w:val="0"/>
                <w:sz w:val="24"/>
                <w:szCs w:val="24"/>
              </w:rPr>
              <w:t>（资质证书：</w:t>
            </w:r>
            <w:r w:rsidR="003105FC">
              <w:rPr>
                <w:rFonts w:ascii="仿宋_GB2312" w:hAnsi="宋体" w:cs="宋体" w:hint="eastAsia"/>
                <w:kern w:val="0"/>
                <w:sz w:val="24"/>
                <w:szCs w:val="24"/>
              </w:rPr>
              <w:t>44020005</w:t>
            </w:r>
            <w:r w:rsidRPr="00FD5F07">
              <w:rPr>
                <w:rFonts w:ascii="仿宋_GB2312" w:hAnsi="宋体" w:cs="宋体" w:hint="eastAsia"/>
                <w:kern w:val="0"/>
                <w:sz w:val="24"/>
                <w:szCs w:val="24"/>
              </w:rPr>
              <w:t>）</w:t>
            </w:r>
          </w:p>
          <w:p w:rsidR="007132A2" w:rsidRPr="00DC08AB" w:rsidRDefault="007132A2" w:rsidP="003105FC">
            <w:pPr>
              <w:widowControl/>
              <w:jc w:val="center"/>
              <w:rPr>
                <w:rFonts w:ascii="仿宋_GB2312" w:hAnsi="宋体" w:cs="宋体"/>
                <w:kern w:val="0"/>
                <w:sz w:val="24"/>
                <w:szCs w:val="24"/>
              </w:rPr>
            </w:pPr>
            <w:r w:rsidRPr="00FD5F07">
              <w:rPr>
                <w:rFonts w:ascii="仿宋_GB2312" w:hAnsi="宋体" w:cs="宋体" w:hint="eastAsia"/>
                <w:kern w:val="0"/>
                <w:sz w:val="24"/>
                <w:szCs w:val="24"/>
              </w:rPr>
              <w:t>签字注册资产评估师：</w:t>
            </w:r>
            <w:r w:rsidR="003105FC">
              <w:rPr>
                <w:rFonts w:ascii="仿宋_GB2312" w:hAnsi="宋体" w:cs="宋体" w:hint="eastAsia"/>
                <w:kern w:val="0"/>
                <w:sz w:val="24"/>
                <w:szCs w:val="24"/>
              </w:rPr>
              <w:t>董道远</w:t>
            </w:r>
            <w:r w:rsidRPr="00FD5F07">
              <w:rPr>
                <w:rFonts w:ascii="仿宋_GB2312" w:hAnsi="宋体" w:cs="宋体" w:hint="eastAsia"/>
                <w:kern w:val="0"/>
                <w:sz w:val="24"/>
                <w:szCs w:val="24"/>
              </w:rPr>
              <w:t>（资质证书：</w:t>
            </w:r>
            <w:r w:rsidR="003105FC">
              <w:rPr>
                <w:rFonts w:ascii="仿宋_GB2312" w:hAnsi="宋体" w:cs="宋体" w:hint="eastAsia"/>
                <w:kern w:val="0"/>
                <w:sz w:val="24"/>
                <w:szCs w:val="24"/>
              </w:rPr>
              <w:t>44000222</w:t>
            </w:r>
            <w:r w:rsidRPr="00FD5F07">
              <w:rPr>
                <w:rFonts w:ascii="仿宋_GB2312" w:hAnsi="宋体" w:cs="宋体" w:hint="eastAsia"/>
                <w:kern w:val="0"/>
                <w:sz w:val="24"/>
                <w:szCs w:val="24"/>
              </w:rPr>
              <w:t>）、</w:t>
            </w:r>
            <w:r w:rsidR="003105FC">
              <w:rPr>
                <w:rFonts w:ascii="仿宋_GB2312" w:hAnsi="宋体" w:cs="宋体" w:hint="eastAsia"/>
                <w:kern w:val="0"/>
                <w:sz w:val="24"/>
                <w:szCs w:val="24"/>
              </w:rPr>
              <w:t>鲁康全</w:t>
            </w:r>
            <w:r w:rsidRPr="00FD5F07">
              <w:rPr>
                <w:rFonts w:ascii="仿宋_GB2312" w:hAnsi="宋体" w:cs="宋体" w:hint="eastAsia"/>
                <w:kern w:val="0"/>
                <w:sz w:val="24"/>
                <w:szCs w:val="24"/>
              </w:rPr>
              <w:t>（资质证书：</w:t>
            </w:r>
            <w:r w:rsidR="003105FC">
              <w:rPr>
                <w:rFonts w:ascii="仿宋_GB2312" w:hAnsi="宋体" w:cs="宋体"/>
                <w:kern w:val="0"/>
                <w:sz w:val="24"/>
                <w:szCs w:val="24"/>
              </w:rPr>
              <w:t>44040056</w:t>
            </w:r>
            <w:r w:rsidRPr="00FD5F07">
              <w:rPr>
                <w:rFonts w:ascii="仿宋_GB2312" w:hAnsi="宋体" w:cs="宋体" w:hint="eastAsia"/>
                <w:kern w:val="0"/>
                <w:sz w:val="24"/>
                <w:szCs w:val="24"/>
              </w:rPr>
              <w:t>）</w:t>
            </w:r>
          </w:p>
        </w:tc>
      </w:tr>
      <w:tr w:rsidR="007132A2" w:rsidRPr="00DC08AB" w:rsidTr="0045209D">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评估程序履行情况</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DC08AB" w:rsidRDefault="007132A2" w:rsidP="0045209D">
            <w:pPr>
              <w:widowControl/>
              <w:jc w:val="center"/>
              <w:rPr>
                <w:rFonts w:ascii="仿宋_GB2312" w:hAnsi="宋体" w:cs="宋体"/>
                <w:kern w:val="0"/>
                <w:sz w:val="24"/>
                <w:szCs w:val="24"/>
              </w:rPr>
            </w:pPr>
            <w:r w:rsidRPr="00DC08AB">
              <w:rPr>
                <w:rFonts w:ascii="仿宋_GB2312" w:hAnsi="宋体" w:cs="宋体" w:hint="eastAsia"/>
                <w:kern w:val="0"/>
                <w:sz w:val="24"/>
                <w:szCs w:val="24"/>
              </w:rPr>
              <w:t>严格按照中国资产评估准则规定执行</w:t>
            </w:r>
          </w:p>
        </w:tc>
      </w:tr>
      <w:tr w:rsidR="007132A2" w:rsidRPr="00DC08AB" w:rsidTr="0045209D">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kern w:val="0"/>
                <w:sz w:val="24"/>
                <w:szCs w:val="24"/>
              </w:rPr>
              <w:t>产权持有单位名称</w:t>
            </w:r>
          </w:p>
        </w:tc>
        <w:tc>
          <w:tcPr>
            <w:tcW w:w="196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7132A2" w:rsidRPr="00DC08AB" w:rsidRDefault="003105FC" w:rsidP="0045209D">
            <w:pPr>
              <w:widowControl/>
              <w:jc w:val="center"/>
              <w:rPr>
                <w:rFonts w:ascii="仿宋_GB2312" w:hAnsi="宋体" w:cs="宋体"/>
                <w:b/>
                <w:bCs/>
                <w:kern w:val="0"/>
                <w:sz w:val="24"/>
                <w:szCs w:val="24"/>
              </w:rPr>
            </w:pPr>
            <w:r w:rsidRPr="003105FC">
              <w:rPr>
                <w:rFonts w:ascii="仿宋_GB2312" w:hAnsi="宋体" w:cs="宋体" w:hint="eastAsia"/>
                <w:kern w:val="0"/>
                <w:sz w:val="24"/>
                <w:szCs w:val="24"/>
              </w:rPr>
              <w:t>中轻物产广州有限公司</w:t>
            </w:r>
          </w:p>
        </w:tc>
        <w:tc>
          <w:tcPr>
            <w:tcW w:w="1557" w:type="dxa"/>
            <w:gridSpan w:val="3"/>
            <w:tcBorders>
              <w:top w:val="single" w:sz="8" w:space="0" w:color="auto"/>
              <w:left w:val="nil"/>
              <w:bottom w:val="single" w:sz="4" w:space="0" w:color="auto"/>
              <w:right w:val="single" w:sz="8" w:space="0" w:color="000000"/>
            </w:tcBorders>
            <w:shd w:val="clear" w:color="auto" w:fill="auto"/>
            <w:vAlign w:val="center"/>
          </w:tcPr>
          <w:p w:rsidR="007132A2" w:rsidRPr="00DC08AB" w:rsidRDefault="007132A2" w:rsidP="0045209D">
            <w:pPr>
              <w:widowControl/>
              <w:jc w:val="center"/>
              <w:rPr>
                <w:rFonts w:ascii="仿宋_GB2312" w:hAnsi="宋体" w:cs="宋体"/>
                <w:bCs/>
                <w:kern w:val="0"/>
                <w:sz w:val="24"/>
                <w:szCs w:val="24"/>
              </w:rPr>
            </w:pPr>
            <w:r w:rsidRPr="00DC08AB">
              <w:rPr>
                <w:rFonts w:ascii="仿宋_GB2312" w:hAnsi="宋体" w:cs="宋体" w:hint="eastAsia"/>
                <w:bCs/>
                <w:kern w:val="0"/>
                <w:sz w:val="24"/>
                <w:szCs w:val="24"/>
              </w:rPr>
              <w:t>公示时间</w:t>
            </w:r>
          </w:p>
        </w:tc>
        <w:tc>
          <w:tcPr>
            <w:tcW w:w="2373" w:type="dxa"/>
            <w:gridSpan w:val="2"/>
            <w:tcBorders>
              <w:top w:val="single" w:sz="8" w:space="0" w:color="auto"/>
              <w:left w:val="nil"/>
              <w:bottom w:val="single" w:sz="4" w:space="0" w:color="auto"/>
              <w:right w:val="single" w:sz="8" w:space="0" w:color="000000"/>
            </w:tcBorders>
            <w:shd w:val="clear" w:color="auto" w:fill="auto"/>
            <w:vAlign w:val="center"/>
          </w:tcPr>
          <w:p w:rsidR="007132A2" w:rsidRPr="00DC08AB" w:rsidRDefault="007132A2" w:rsidP="003105FC">
            <w:pPr>
              <w:widowControl/>
              <w:jc w:val="center"/>
              <w:rPr>
                <w:rFonts w:ascii="仿宋_GB2312" w:hAnsi="宋体" w:cs="宋体"/>
                <w:bCs/>
                <w:kern w:val="0"/>
                <w:sz w:val="24"/>
                <w:szCs w:val="24"/>
              </w:rPr>
            </w:pPr>
            <w:r w:rsidRPr="00DC08AB">
              <w:rPr>
                <w:rFonts w:ascii="仿宋_GB2312" w:hAnsi="宋体" w:cs="宋体" w:hint="eastAsia"/>
                <w:bCs/>
                <w:kern w:val="0"/>
                <w:sz w:val="24"/>
                <w:szCs w:val="24"/>
              </w:rPr>
              <w:t xml:space="preserve"> 201</w:t>
            </w:r>
            <w:r w:rsidR="003105FC">
              <w:rPr>
                <w:rFonts w:ascii="仿宋_GB2312" w:hAnsi="宋体" w:cs="宋体"/>
                <w:bCs/>
                <w:kern w:val="0"/>
                <w:sz w:val="24"/>
                <w:szCs w:val="24"/>
              </w:rPr>
              <w:t>9</w:t>
            </w:r>
            <w:r w:rsidRPr="00DC08AB">
              <w:rPr>
                <w:rFonts w:ascii="仿宋_GB2312" w:hAnsi="宋体" w:cs="宋体" w:hint="eastAsia"/>
                <w:bCs/>
                <w:kern w:val="0"/>
                <w:sz w:val="24"/>
                <w:szCs w:val="24"/>
              </w:rPr>
              <w:t xml:space="preserve">年 </w:t>
            </w:r>
            <w:r w:rsidR="003105FC">
              <w:rPr>
                <w:rFonts w:ascii="仿宋_GB2312" w:hAnsi="宋体" w:cs="宋体"/>
                <w:bCs/>
                <w:kern w:val="0"/>
                <w:sz w:val="24"/>
                <w:szCs w:val="24"/>
              </w:rPr>
              <w:t>6</w:t>
            </w:r>
            <w:r w:rsidRPr="00DC08AB">
              <w:rPr>
                <w:rFonts w:ascii="仿宋_GB2312" w:hAnsi="宋体" w:cs="宋体" w:hint="eastAsia"/>
                <w:bCs/>
                <w:kern w:val="0"/>
                <w:sz w:val="24"/>
                <w:szCs w:val="24"/>
              </w:rPr>
              <w:t>月</w:t>
            </w:r>
            <w:r w:rsidR="003105FC">
              <w:rPr>
                <w:rFonts w:ascii="仿宋_GB2312" w:hAnsi="宋体" w:cs="宋体"/>
                <w:bCs/>
                <w:kern w:val="0"/>
                <w:sz w:val="24"/>
                <w:szCs w:val="24"/>
              </w:rPr>
              <w:t>4</w:t>
            </w:r>
            <w:r w:rsidRPr="00DC08AB">
              <w:rPr>
                <w:rFonts w:ascii="仿宋_GB2312" w:hAnsi="宋体" w:cs="宋体" w:hint="eastAsia"/>
                <w:bCs/>
                <w:kern w:val="0"/>
                <w:sz w:val="24"/>
                <w:szCs w:val="24"/>
              </w:rPr>
              <w:t>日—201</w:t>
            </w:r>
            <w:r w:rsidR="003105FC">
              <w:rPr>
                <w:rFonts w:ascii="仿宋_GB2312" w:hAnsi="宋体" w:cs="宋体"/>
                <w:bCs/>
                <w:kern w:val="0"/>
                <w:sz w:val="24"/>
                <w:szCs w:val="24"/>
              </w:rPr>
              <w:t>9</w:t>
            </w:r>
            <w:r w:rsidRPr="00DC08AB">
              <w:rPr>
                <w:rFonts w:ascii="仿宋_GB2312" w:hAnsi="宋体" w:cs="宋体" w:hint="eastAsia"/>
                <w:bCs/>
                <w:kern w:val="0"/>
                <w:sz w:val="24"/>
                <w:szCs w:val="24"/>
              </w:rPr>
              <w:t>年</w:t>
            </w:r>
            <w:r w:rsidR="003105FC">
              <w:rPr>
                <w:rFonts w:ascii="仿宋_GB2312" w:hAnsi="宋体" w:cs="宋体"/>
                <w:bCs/>
                <w:kern w:val="0"/>
                <w:sz w:val="24"/>
                <w:szCs w:val="24"/>
              </w:rPr>
              <w:t>6</w:t>
            </w:r>
            <w:r w:rsidRPr="00DC08AB">
              <w:rPr>
                <w:rFonts w:ascii="仿宋_GB2312" w:hAnsi="宋体" w:cs="宋体" w:hint="eastAsia"/>
                <w:bCs/>
                <w:kern w:val="0"/>
                <w:sz w:val="24"/>
                <w:szCs w:val="24"/>
              </w:rPr>
              <w:t>月</w:t>
            </w:r>
            <w:r w:rsidR="00EA06E5">
              <w:rPr>
                <w:rFonts w:ascii="仿宋_GB2312" w:hAnsi="宋体" w:cs="宋体"/>
                <w:bCs/>
                <w:kern w:val="0"/>
                <w:sz w:val="24"/>
                <w:szCs w:val="24"/>
              </w:rPr>
              <w:t>1</w:t>
            </w:r>
            <w:r w:rsidR="003105FC">
              <w:rPr>
                <w:rFonts w:ascii="仿宋_GB2312" w:hAnsi="宋体" w:cs="宋体"/>
                <w:bCs/>
                <w:kern w:val="0"/>
                <w:sz w:val="24"/>
                <w:szCs w:val="24"/>
              </w:rPr>
              <w:t>0</w:t>
            </w:r>
            <w:r w:rsidRPr="00DC08AB">
              <w:rPr>
                <w:rFonts w:ascii="仿宋_GB2312" w:hAnsi="宋体" w:cs="宋体" w:hint="eastAsia"/>
                <w:bCs/>
                <w:kern w:val="0"/>
                <w:sz w:val="24"/>
                <w:szCs w:val="24"/>
              </w:rPr>
              <w:t>日</w:t>
            </w:r>
          </w:p>
        </w:tc>
      </w:tr>
      <w:tr w:rsidR="007132A2" w:rsidRPr="00DC08AB" w:rsidTr="0045209D">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评估资料查阅方式</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DC08AB" w:rsidRDefault="007132A2" w:rsidP="0045209D">
            <w:pPr>
              <w:widowControl/>
              <w:jc w:val="center"/>
              <w:rPr>
                <w:rFonts w:ascii="仿宋_GB2312" w:hAnsi="宋体" w:cs="宋体"/>
                <w:bCs/>
                <w:kern w:val="0"/>
                <w:sz w:val="24"/>
                <w:szCs w:val="24"/>
              </w:rPr>
            </w:pPr>
            <w:r>
              <w:rPr>
                <w:rFonts w:ascii="仿宋_GB2312" w:hAnsi="宋体" w:cs="宋体" w:hint="eastAsia"/>
                <w:bCs/>
                <w:kern w:val="0"/>
                <w:sz w:val="24"/>
                <w:szCs w:val="24"/>
              </w:rPr>
              <w:t>填写相关表格并</w:t>
            </w:r>
            <w:r w:rsidRPr="00DC08AB">
              <w:rPr>
                <w:rFonts w:ascii="仿宋_GB2312" w:hAnsi="宋体" w:cs="宋体" w:hint="eastAsia"/>
                <w:bCs/>
                <w:kern w:val="0"/>
                <w:sz w:val="24"/>
                <w:szCs w:val="24"/>
              </w:rPr>
              <w:t>联系中轻控股查询</w:t>
            </w:r>
          </w:p>
        </w:tc>
      </w:tr>
      <w:tr w:rsidR="007132A2" w:rsidRPr="00DC08AB" w:rsidTr="0045209D">
        <w:trPr>
          <w:trHeight w:val="402"/>
        </w:trPr>
        <w:tc>
          <w:tcPr>
            <w:tcW w:w="25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公示反馈意见联系电话、邮件</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rsidR="007132A2" w:rsidRPr="00DC08AB" w:rsidRDefault="00FD5F07" w:rsidP="0045209D">
            <w:pPr>
              <w:widowControl/>
              <w:jc w:val="center"/>
              <w:rPr>
                <w:rFonts w:ascii="仿宋_GB2312" w:hAnsi="宋体" w:cs="宋体"/>
                <w:kern w:val="0"/>
                <w:sz w:val="24"/>
                <w:szCs w:val="24"/>
              </w:rPr>
            </w:pPr>
            <w:r>
              <w:rPr>
                <w:rFonts w:ascii="仿宋_GB2312" w:hAnsi="宋体" w:cs="宋体" w:hint="eastAsia"/>
                <w:kern w:val="0"/>
                <w:sz w:val="24"/>
                <w:szCs w:val="24"/>
              </w:rPr>
              <w:t>刘汉晶</w:t>
            </w:r>
            <w:r w:rsidR="007132A2" w:rsidRPr="00DC08AB">
              <w:rPr>
                <w:rFonts w:ascii="仿宋_GB2312" w:hAnsi="宋体" w:cs="宋体" w:hint="eastAsia"/>
                <w:kern w:val="0"/>
                <w:sz w:val="24"/>
                <w:szCs w:val="24"/>
              </w:rPr>
              <w:t xml:space="preserve">  电话：</w:t>
            </w:r>
            <w:r w:rsidR="007132A2" w:rsidRPr="00DC08AB">
              <w:rPr>
                <w:rFonts w:ascii="仿宋_GB2312" w:hAnsi="宋体" w:cs="宋体"/>
                <w:kern w:val="0"/>
                <w:sz w:val="24"/>
                <w:szCs w:val="24"/>
              </w:rPr>
              <w:t>010-6477</w:t>
            </w:r>
            <w:r>
              <w:rPr>
                <w:rFonts w:ascii="仿宋_GB2312" w:hAnsi="宋体" w:cs="宋体"/>
                <w:kern w:val="0"/>
                <w:sz w:val="24"/>
                <w:szCs w:val="24"/>
              </w:rPr>
              <w:t>8517</w:t>
            </w:r>
            <w:r w:rsidR="007132A2" w:rsidRPr="00DC08AB">
              <w:rPr>
                <w:rFonts w:ascii="仿宋_GB2312" w:hAnsi="宋体" w:cs="宋体" w:hint="eastAsia"/>
                <w:kern w:val="0"/>
                <w:sz w:val="24"/>
                <w:szCs w:val="24"/>
              </w:rPr>
              <w:t xml:space="preserve">   </w:t>
            </w:r>
            <w:r w:rsidR="00EA06E5">
              <w:rPr>
                <w:rFonts w:ascii="仿宋_GB2312" w:hAnsi="宋体" w:cs="宋体"/>
                <w:kern w:val="0"/>
                <w:sz w:val="24"/>
                <w:szCs w:val="24"/>
              </w:rPr>
              <w:t>18701567513</w:t>
            </w:r>
          </w:p>
          <w:p w:rsidR="007132A2" w:rsidRPr="00DC08AB" w:rsidRDefault="007132A2" w:rsidP="0045209D">
            <w:pPr>
              <w:widowControl/>
              <w:ind w:firstLineChars="500" w:firstLine="1200"/>
              <w:jc w:val="left"/>
              <w:rPr>
                <w:rFonts w:ascii="仿宋_GB2312" w:hAnsi="宋体" w:cs="宋体"/>
                <w:kern w:val="0"/>
                <w:sz w:val="24"/>
                <w:szCs w:val="24"/>
              </w:rPr>
            </w:pPr>
            <w:r w:rsidRPr="00DC08AB">
              <w:rPr>
                <w:rFonts w:ascii="仿宋_GB2312" w:hAnsi="宋体" w:cs="宋体" w:hint="eastAsia"/>
                <w:kern w:val="0"/>
                <w:sz w:val="24"/>
                <w:szCs w:val="24"/>
              </w:rPr>
              <w:t>邮件：</w:t>
            </w:r>
            <w:r>
              <w:rPr>
                <w:rFonts w:ascii="仿宋_GB2312" w:hAnsi="宋体" w:cs="宋体" w:hint="eastAsia"/>
                <w:kern w:val="0"/>
                <w:sz w:val="24"/>
                <w:szCs w:val="24"/>
              </w:rPr>
              <w:t>li</w:t>
            </w:r>
            <w:r w:rsidR="00EA06E5">
              <w:rPr>
                <w:rFonts w:ascii="仿宋_GB2312" w:hAnsi="宋体" w:cs="宋体" w:hint="eastAsia"/>
                <w:kern w:val="0"/>
                <w:sz w:val="24"/>
                <w:szCs w:val="24"/>
              </w:rPr>
              <w:t>u</w:t>
            </w:r>
            <w:r w:rsidR="00EA06E5">
              <w:rPr>
                <w:rFonts w:ascii="仿宋_GB2312" w:hAnsi="宋体" w:cs="宋体"/>
                <w:kern w:val="0"/>
                <w:sz w:val="24"/>
                <w:szCs w:val="24"/>
              </w:rPr>
              <w:t>hanjing</w:t>
            </w:r>
            <w:r w:rsidRPr="00DC08AB">
              <w:rPr>
                <w:rFonts w:ascii="仿宋_GB2312" w:hAnsi="宋体" w:cs="宋体" w:hint="eastAsia"/>
                <w:kern w:val="0"/>
                <w:sz w:val="24"/>
                <w:szCs w:val="24"/>
              </w:rPr>
              <w:t>@sinolight.cn</w:t>
            </w:r>
          </w:p>
        </w:tc>
      </w:tr>
      <w:tr w:rsidR="007132A2" w:rsidRPr="00DC08AB" w:rsidTr="0045209D">
        <w:trPr>
          <w:trHeight w:val="402"/>
        </w:trPr>
        <w:tc>
          <w:tcPr>
            <w:tcW w:w="8484" w:type="dxa"/>
            <w:gridSpan w:val="8"/>
            <w:tcBorders>
              <w:top w:val="nil"/>
              <w:left w:val="single" w:sz="8" w:space="0" w:color="auto"/>
              <w:bottom w:val="single" w:sz="4" w:space="0" w:color="auto"/>
              <w:right w:val="single" w:sz="8" w:space="0" w:color="auto"/>
            </w:tcBorders>
            <w:shd w:val="clear" w:color="auto" w:fill="auto"/>
            <w:noWrap/>
            <w:vAlign w:val="center"/>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评估结果汇总表</w:t>
            </w:r>
          </w:p>
        </w:tc>
      </w:tr>
      <w:tr w:rsidR="007132A2" w:rsidRPr="00DC08AB" w:rsidTr="0045209D">
        <w:trPr>
          <w:trHeight w:val="790"/>
        </w:trPr>
        <w:tc>
          <w:tcPr>
            <w:tcW w:w="2590" w:type="dxa"/>
            <w:tcBorders>
              <w:top w:val="nil"/>
              <w:left w:val="single" w:sz="8" w:space="0" w:color="auto"/>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项      目</w:t>
            </w:r>
          </w:p>
        </w:tc>
        <w:tc>
          <w:tcPr>
            <w:tcW w:w="1678" w:type="dxa"/>
            <w:tcBorders>
              <w:top w:val="nil"/>
              <w:left w:val="nil"/>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账面价值</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评估价值</w:t>
            </w:r>
          </w:p>
        </w:tc>
        <w:tc>
          <w:tcPr>
            <w:tcW w:w="1315" w:type="dxa"/>
            <w:gridSpan w:val="2"/>
            <w:tcBorders>
              <w:top w:val="nil"/>
              <w:left w:val="nil"/>
              <w:bottom w:val="single" w:sz="4" w:space="0" w:color="auto"/>
              <w:right w:val="single" w:sz="4" w:space="0" w:color="auto"/>
            </w:tcBorders>
            <w:shd w:val="clear" w:color="auto" w:fill="auto"/>
            <w:noWrap/>
            <w:vAlign w:val="center"/>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增减值</w:t>
            </w:r>
          </w:p>
        </w:tc>
        <w:tc>
          <w:tcPr>
            <w:tcW w:w="1342" w:type="dxa"/>
            <w:tcBorders>
              <w:top w:val="nil"/>
              <w:left w:val="nil"/>
              <w:bottom w:val="single" w:sz="4" w:space="0" w:color="auto"/>
              <w:right w:val="single" w:sz="8" w:space="0" w:color="auto"/>
            </w:tcBorders>
            <w:shd w:val="clear" w:color="auto" w:fill="auto"/>
            <w:noWrap/>
            <w:vAlign w:val="center"/>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增减率</w:t>
            </w:r>
            <w:r w:rsidRPr="00DC08AB">
              <w:rPr>
                <w:rFonts w:ascii="仿宋_GB2312" w:hAnsi="宋体" w:cs="宋体"/>
                <w:b/>
                <w:bCs/>
                <w:kern w:val="0"/>
                <w:sz w:val="24"/>
                <w:szCs w:val="24"/>
              </w:rPr>
              <w:br/>
            </w:r>
            <w:r w:rsidRPr="00DC08AB">
              <w:rPr>
                <w:rFonts w:ascii="仿宋_GB2312" w:hAnsi="宋体" w:cs="宋体" w:hint="eastAsia"/>
                <w:b/>
                <w:bCs/>
                <w:kern w:val="0"/>
                <w:sz w:val="24"/>
                <w:szCs w:val="24"/>
              </w:rPr>
              <w:t>（%）</w:t>
            </w:r>
          </w:p>
        </w:tc>
      </w:tr>
      <w:tr w:rsidR="007132A2" w:rsidRPr="00DC08AB" w:rsidTr="003105F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流动资产</w:t>
            </w:r>
          </w:p>
        </w:tc>
        <w:tc>
          <w:tcPr>
            <w:tcW w:w="1678" w:type="dxa"/>
            <w:tcBorders>
              <w:top w:val="nil"/>
              <w:left w:val="nil"/>
              <w:bottom w:val="single" w:sz="4" w:space="0" w:color="auto"/>
              <w:right w:val="single" w:sz="4" w:space="0" w:color="auto"/>
            </w:tcBorders>
            <w:shd w:val="clear" w:color="auto" w:fill="auto"/>
            <w:noWrap/>
            <w:vAlign w:val="bottom"/>
          </w:tcPr>
          <w:p w:rsidR="007132A2" w:rsidRPr="00DC08AB" w:rsidRDefault="007132A2" w:rsidP="0045209D">
            <w:pPr>
              <w:widowControl/>
              <w:jc w:val="left"/>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rsidR="007132A2" w:rsidRPr="00DC08AB" w:rsidRDefault="007132A2" w:rsidP="00FD5F07">
            <w:pPr>
              <w:widowControl/>
              <w:jc w:val="left"/>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rsidR="007132A2" w:rsidRPr="00DC08AB" w:rsidRDefault="007132A2" w:rsidP="0045209D">
            <w:pPr>
              <w:widowControl/>
              <w:jc w:val="left"/>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rsidR="007132A2" w:rsidRPr="00DC08AB" w:rsidRDefault="007132A2" w:rsidP="0045209D">
            <w:pPr>
              <w:widowControl/>
              <w:jc w:val="left"/>
              <w:rPr>
                <w:rFonts w:ascii="仿宋_GB2312" w:hAnsi="宋体" w:cs="宋体"/>
                <w:kern w:val="0"/>
                <w:sz w:val="24"/>
                <w:szCs w:val="24"/>
              </w:rPr>
            </w:pPr>
          </w:p>
        </w:tc>
      </w:tr>
      <w:tr w:rsidR="007132A2" w:rsidRPr="00DC08AB"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非流动资产</w:t>
            </w:r>
          </w:p>
        </w:tc>
        <w:tc>
          <w:tcPr>
            <w:tcW w:w="1678" w:type="dxa"/>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r>
      <w:tr w:rsidR="007132A2" w:rsidRPr="00DC08AB"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其中：长期股权投资</w:t>
            </w:r>
          </w:p>
        </w:tc>
        <w:tc>
          <w:tcPr>
            <w:tcW w:w="1678" w:type="dxa"/>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r>
      <w:tr w:rsidR="007132A2" w:rsidRPr="00DC08AB"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投资性房地产</w:t>
            </w:r>
          </w:p>
        </w:tc>
        <w:tc>
          <w:tcPr>
            <w:tcW w:w="1678" w:type="dxa"/>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r>
      <w:tr w:rsidR="007132A2" w:rsidRPr="00DC08AB"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固定资产</w:t>
            </w:r>
          </w:p>
        </w:tc>
        <w:tc>
          <w:tcPr>
            <w:tcW w:w="1678" w:type="dxa"/>
            <w:tcBorders>
              <w:top w:val="nil"/>
              <w:left w:val="nil"/>
              <w:bottom w:val="single" w:sz="4" w:space="0" w:color="auto"/>
              <w:right w:val="single" w:sz="4" w:space="0" w:color="auto"/>
            </w:tcBorders>
            <w:shd w:val="clear" w:color="auto" w:fill="auto"/>
            <w:noWrap/>
            <w:vAlign w:val="bottom"/>
          </w:tcPr>
          <w:p w:rsidR="007132A2" w:rsidRPr="00DC08AB" w:rsidRDefault="003105FC" w:rsidP="006F319D">
            <w:pPr>
              <w:widowControl/>
              <w:jc w:val="center"/>
              <w:rPr>
                <w:rFonts w:ascii="仿宋_GB2312" w:hAnsi="宋体" w:cs="宋体"/>
                <w:kern w:val="0"/>
                <w:sz w:val="24"/>
                <w:szCs w:val="24"/>
              </w:rPr>
            </w:pPr>
            <w:r>
              <w:rPr>
                <w:rFonts w:ascii="仿宋_GB2312" w:hAnsi="宋体" w:cs="宋体" w:hint="eastAsia"/>
                <w:kern w:val="0"/>
                <w:sz w:val="24"/>
                <w:szCs w:val="24"/>
              </w:rPr>
              <w:t>135.47</w:t>
            </w:r>
          </w:p>
        </w:tc>
        <w:tc>
          <w:tcPr>
            <w:tcW w:w="1559" w:type="dxa"/>
            <w:gridSpan w:val="3"/>
            <w:tcBorders>
              <w:top w:val="nil"/>
              <w:left w:val="nil"/>
              <w:bottom w:val="single" w:sz="4" w:space="0" w:color="auto"/>
              <w:right w:val="single" w:sz="4" w:space="0" w:color="auto"/>
            </w:tcBorders>
            <w:shd w:val="clear" w:color="auto" w:fill="auto"/>
            <w:noWrap/>
            <w:vAlign w:val="bottom"/>
          </w:tcPr>
          <w:p w:rsidR="007132A2" w:rsidRPr="00DC08AB" w:rsidRDefault="003105FC" w:rsidP="006F319D">
            <w:pPr>
              <w:widowControl/>
              <w:jc w:val="center"/>
              <w:rPr>
                <w:rFonts w:ascii="仿宋_GB2312" w:hAnsi="宋体" w:cs="宋体"/>
                <w:kern w:val="0"/>
                <w:sz w:val="24"/>
                <w:szCs w:val="24"/>
              </w:rPr>
            </w:pPr>
            <w:r>
              <w:rPr>
                <w:rFonts w:ascii="仿宋_GB2312" w:hAnsi="宋体" w:cs="宋体" w:hint="eastAsia"/>
                <w:kern w:val="0"/>
                <w:sz w:val="24"/>
                <w:szCs w:val="24"/>
              </w:rPr>
              <w:t>1290.93</w:t>
            </w:r>
          </w:p>
        </w:tc>
        <w:tc>
          <w:tcPr>
            <w:tcW w:w="1315" w:type="dxa"/>
            <w:gridSpan w:val="2"/>
            <w:tcBorders>
              <w:top w:val="nil"/>
              <w:left w:val="nil"/>
              <w:bottom w:val="single" w:sz="4" w:space="0" w:color="auto"/>
              <w:right w:val="single" w:sz="4" w:space="0" w:color="auto"/>
            </w:tcBorders>
            <w:shd w:val="clear" w:color="auto" w:fill="auto"/>
            <w:noWrap/>
            <w:vAlign w:val="bottom"/>
          </w:tcPr>
          <w:p w:rsidR="007132A2" w:rsidRPr="00DC08AB" w:rsidRDefault="003105FC" w:rsidP="006F319D">
            <w:pPr>
              <w:widowControl/>
              <w:jc w:val="center"/>
              <w:rPr>
                <w:rFonts w:ascii="仿宋_GB2312" w:hAnsi="宋体" w:cs="宋体"/>
                <w:kern w:val="0"/>
                <w:sz w:val="24"/>
                <w:szCs w:val="24"/>
              </w:rPr>
            </w:pPr>
            <w:r>
              <w:rPr>
                <w:rFonts w:ascii="仿宋_GB2312" w:hAnsi="宋体" w:cs="宋体" w:hint="eastAsia"/>
                <w:kern w:val="0"/>
                <w:sz w:val="24"/>
                <w:szCs w:val="24"/>
              </w:rPr>
              <w:t>1155.46</w:t>
            </w:r>
          </w:p>
        </w:tc>
        <w:tc>
          <w:tcPr>
            <w:tcW w:w="1342" w:type="dxa"/>
            <w:tcBorders>
              <w:top w:val="nil"/>
              <w:left w:val="nil"/>
              <w:bottom w:val="single" w:sz="4" w:space="0" w:color="auto"/>
              <w:right w:val="single" w:sz="8" w:space="0" w:color="auto"/>
            </w:tcBorders>
            <w:shd w:val="clear" w:color="auto" w:fill="auto"/>
            <w:noWrap/>
            <w:vAlign w:val="bottom"/>
          </w:tcPr>
          <w:p w:rsidR="007132A2" w:rsidRPr="00DC08AB" w:rsidRDefault="002034A5" w:rsidP="006F319D">
            <w:pPr>
              <w:widowControl/>
              <w:jc w:val="center"/>
              <w:rPr>
                <w:rFonts w:ascii="仿宋_GB2312" w:hAnsi="宋体" w:cs="宋体"/>
                <w:kern w:val="0"/>
                <w:sz w:val="24"/>
                <w:szCs w:val="24"/>
              </w:rPr>
            </w:pPr>
            <w:r>
              <w:rPr>
                <w:rFonts w:ascii="仿宋_GB2312" w:hAnsi="宋体" w:cs="宋体"/>
                <w:kern w:val="0"/>
                <w:sz w:val="24"/>
                <w:szCs w:val="24"/>
              </w:rPr>
              <w:t>852.93</w:t>
            </w:r>
            <w:r w:rsidR="003105FC">
              <w:rPr>
                <w:rFonts w:ascii="仿宋_GB2312" w:hAnsi="宋体" w:cs="宋体"/>
                <w:kern w:val="0"/>
                <w:sz w:val="24"/>
                <w:szCs w:val="24"/>
              </w:rPr>
              <w:t>%</w:t>
            </w:r>
          </w:p>
        </w:tc>
      </w:tr>
      <w:tr w:rsidR="007132A2" w:rsidRPr="00DC08AB"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在建工程</w:t>
            </w:r>
          </w:p>
        </w:tc>
        <w:tc>
          <w:tcPr>
            <w:tcW w:w="1678" w:type="dxa"/>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r>
      <w:tr w:rsidR="007132A2" w:rsidRPr="00DC08AB"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无形资产</w:t>
            </w:r>
          </w:p>
        </w:tc>
        <w:tc>
          <w:tcPr>
            <w:tcW w:w="1678" w:type="dxa"/>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r>
      <w:tr w:rsidR="007132A2" w:rsidRPr="00DC08AB"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其他流动资产</w:t>
            </w:r>
          </w:p>
        </w:tc>
        <w:tc>
          <w:tcPr>
            <w:tcW w:w="1678" w:type="dxa"/>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r>
      <w:tr w:rsidR="007132A2" w:rsidRPr="00DC08AB"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资产总计</w:t>
            </w:r>
          </w:p>
        </w:tc>
        <w:tc>
          <w:tcPr>
            <w:tcW w:w="1678" w:type="dxa"/>
            <w:tcBorders>
              <w:top w:val="nil"/>
              <w:left w:val="nil"/>
              <w:bottom w:val="single" w:sz="4" w:space="0" w:color="auto"/>
              <w:right w:val="single" w:sz="4" w:space="0" w:color="auto"/>
            </w:tcBorders>
            <w:shd w:val="clear" w:color="auto" w:fill="auto"/>
            <w:noWrap/>
            <w:vAlign w:val="bottom"/>
          </w:tcPr>
          <w:p w:rsidR="007132A2" w:rsidRPr="00DC08AB" w:rsidRDefault="002034A5" w:rsidP="006F319D">
            <w:pPr>
              <w:widowControl/>
              <w:jc w:val="center"/>
              <w:rPr>
                <w:rFonts w:ascii="仿宋_GB2312" w:hAnsi="宋体" w:cs="宋体"/>
                <w:kern w:val="0"/>
                <w:sz w:val="24"/>
                <w:szCs w:val="24"/>
              </w:rPr>
            </w:pPr>
            <w:r>
              <w:rPr>
                <w:rFonts w:ascii="仿宋_GB2312" w:hAnsi="宋体" w:cs="宋体" w:hint="eastAsia"/>
                <w:kern w:val="0"/>
                <w:sz w:val="24"/>
                <w:szCs w:val="24"/>
              </w:rPr>
              <w:t>135.4</w:t>
            </w:r>
            <w:r>
              <w:rPr>
                <w:rFonts w:ascii="仿宋_GB2312" w:hAnsi="宋体" w:cs="宋体"/>
                <w:kern w:val="0"/>
                <w:sz w:val="24"/>
                <w:szCs w:val="24"/>
              </w:rPr>
              <w:t>7</w:t>
            </w:r>
          </w:p>
        </w:tc>
        <w:tc>
          <w:tcPr>
            <w:tcW w:w="1559" w:type="dxa"/>
            <w:gridSpan w:val="3"/>
            <w:tcBorders>
              <w:top w:val="nil"/>
              <w:left w:val="nil"/>
              <w:bottom w:val="single" w:sz="4" w:space="0" w:color="auto"/>
              <w:right w:val="single" w:sz="4" w:space="0" w:color="auto"/>
            </w:tcBorders>
            <w:shd w:val="clear" w:color="auto" w:fill="auto"/>
            <w:noWrap/>
            <w:vAlign w:val="bottom"/>
          </w:tcPr>
          <w:p w:rsidR="007132A2" w:rsidRPr="00DC08AB" w:rsidRDefault="002034A5" w:rsidP="006F319D">
            <w:pPr>
              <w:widowControl/>
              <w:jc w:val="center"/>
              <w:rPr>
                <w:rFonts w:ascii="仿宋_GB2312" w:hAnsi="宋体" w:cs="宋体"/>
                <w:kern w:val="0"/>
                <w:sz w:val="24"/>
                <w:szCs w:val="24"/>
              </w:rPr>
            </w:pPr>
            <w:r>
              <w:rPr>
                <w:rFonts w:ascii="仿宋_GB2312" w:hAnsi="宋体" w:cs="宋体" w:hint="eastAsia"/>
                <w:kern w:val="0"/>
                <w:sz w:val="24"/>
                <w:szCs w:val="24"/>
              </w:rPr>
              <w:t>1290.93</w:t>
            </w:r>
          </w:p>
        </w:tc>
        <w:tc>
          <w:tcPr>
            <w:tcW w:w="1315" w:type="dxa"/>
            <w:gridSpan w:val="2"/>
            <w:tcBorders>
              <w:top w:val="nil"/>
              <w:left w:val="nil"/>
              <w:bottom w:val="single" w:sz="4" w:space="0" w:color="auto"/>
              <w:right w:val="single" w:sz="4" w:space="0" w:color="auto"/>
            </w:tcBorders>
            <w:shd w:val="clear" w:color="auto" w:fill="auto"/>
            <w:noWrap/>
            <w:vAlign w:val="bottom"/>
          </w:tcPr>
          <w:p w:rsidR="007132A2" w:rsidRPr="00DC08AB" w:rsidRDefault="002034A5" w:rsidP="006F319D">
            <w:pPr>
              <w:widowControl/>
              <w:jc w:val="center"/>
              <w:rPr>
                <w:rFonts w:ascii="仿宋_GB2312" w:hAnsi="宋体" w:cs="宋体"/>
                <w:kern w:val="0"/>
                <w:sz w:val="24"/>
                <w:szCs w:val="24"/>
              </w:rPr>
            </w:pPr>
            <w:r>
              <w:rPr>
                <w:rFonts w:ascii="仿宋_GB2312" w:hAnsi="宋体" w:cs="宋体" w:hint="eastAsia"/>
                <w:kern w:val="0"/>
                <w:sz w:val="24"/>
                <w:szCs w:val="24"/>
              </w:rPr>
              <w:t>1155.46</w:t>
            </w:r>
          </w:p>
        </w:tc>
        <w:tc>
          <w:tcPr>
            <w:tcW w:w="1342" w:type="dxa"/>
            <w:tcBorders>
              <w:top w:val="nil"/>
              <w:left w:val="nil"/>
              <w:bottom w:val="single" w:sz="4" w:space="0" w:color="auto"/>
              <w:right w:val="single" w:sz="8" w:space="0" w:color="auto"/>
            </w:tcBorders>
            <w:shd w:val="clear" w:color="auto" w:fill="auto"/>
            <w:noWrap/>
            <w:vAlign w:val="bottom"/>
          </w:tcPr>
          <w:p w:rsidR="007132A2" w:rsidRPr="00DC08AB" w:rsidRDefault="002034A5" w:rsidP="006F319D">
            <w:pPr>
              <w:widowControl/>
              <w:jc w:val="center"/>
              <w:rPr>
                <w:rFonts w:ascii="仿宋_GB2312" w:hAnsi="宋体" w:cs="宋体"/>
                <w:kern w:val="0"/>
                <w:sz w:val="24"/>
                <w:szCs w:val="24"/>
              </w:rPr>
            </w:pPr>
            <w:r>
              <w:rPr>
                <w:rFonts w:ascii="仿宋_GB2312" w:hAnsi="宋体" w:cs="宋体"/>
                <w:kern w:val="0"/>
                <w:sz w:val="24"/>
                <w:szCs w:val="24"/>
              </w:rPr>
              <w:t>852.93%</w:t>
            </w:r>
          </w:p>
        </w:tc>
      </w:tr>
      <w:tr w:rsidR="007132A2" w:rsidRPr="00DC08AB"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流动负债</w:t>
            </w:r>
          </w:p>
        </w:tc>
        <w:tc>
          <w:tcPr>
            <w:tcW w:w="1678" w:type="dxa"/>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bookmarkStart w:id="0" w:name="_GoBack"/>
            <w:bookmarkEnd w:id="0"/>
          </w:p>
        </w:tc>
      </w:tr>
      <w:tr w:rsidR="007132A2" w:rsidRPr="00DC08AB"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长期负债</w:t>
            </w:r>
          </w:p>
        </w:tc>
        <w:tc>
          <w:tcPr>
            <w:tcW w:w="1678" w:type="dxa"/>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rsidR="007132A2" w:rsidRPr="00DC08AB" w:rsidRDefault="007132A2" w:rsidP="006F319D">
            <w:pPr>
              <w:widowControl/>
              <w:jc w:val="center"/>
              <w:rPr>
                <w:rFonts w:ascii="仿宋_GB2312" w:hAnsi="宋体" w:cs="宋体"/>
                <w:kern w:val="0"/>
                <w:sz w:val="24"/>
                <w:szCs w:val="24"/>
              </w:rPr>
            </w:pPr>
          </w:p>
        </w:tc>
      </w:tr>
      <w:tr w:rsidR="007132A2" w:rsidRPr="00DC08AB" w:rsidTr="00CC67DC">
        <w:trPr>
          <w:trHeight w:val="402"/>
        </w:trPr>
        <w:tc>
          <w:tcPr>
            <w:tcW w:w="2590" w:type="dxa"/>
            <w:tcBorders>
              <w:top w:val="nil"/>
              <w:left w:val="single" w:sz="8" w:space="0" w:color="auto"/>
              <w:bottom w:val="single" w:sz="4" w:space="0" w:color="auto"/>
              <w:right w:val="single" w:sz="4" w:space="0" w:color="auto"/>
            </w:tcBorders>
            <w:shd w:val="clear" w:color="auto" w:fill="auto"/>
            <w:noWrap/>
            <w:vAlign w:val="bottom"/>
            <w:hideMark/>
          </w:tcPr>
          <w:p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负债总计</w:t>
            </w:r>
          </w:p>
        </w:tc>
        <w:tc>
          <w:tcPr>
            <w:tcW w:w="1678" w:type="dxa"/>
            <w:tcBorders>
              <w:top w:val="nil"/>
              <w:left w:val="nil"/>
              <w:bottom w:val="single" w:sz="4" w:space="0" w:color="auto"/>
              <w:right w:val="single" w:sz="4" w:space="0" w:color="auto"/>
            </w:tcBorders>
            <w:shd w:val="clear" w:color="auto" w:fill="auto"/>
            <w:noWrap/>
            <w:vAlign w:val="bottom"/>
          </w:tcPr>
          <w:p w:rsidR="007132A2" w:rsidRPr="006F319D"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rsidR="007132A2" w:rsidRPr="006F319D"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rsidR="007132A2" w:rsidRPr="006F319D"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rsidR="007132A2" w:rsidRPr="006F319D" w:rsidRDefault="007132A2" w:rsidP="006F319D">
            <w:pPr>
              <w:widowControl/>
              <w:jc w:val="center"/>
              <w:rPr>
                <w:rFonts w:ascii="仿宋_GB2312" w:hAnsi="宋体" w:cs="宋体"/>
                <w:kern w:val="0"/>
                <w:sz w:val="24"/>
                <w:szCs w:val="24"/>
              </w:rPr>
            </w:pPr>
          </w:p>
        </w:tc>
      </w:tr>
      <w:tr w:rsidR="002034A5" w:rsidRPr="00DC08AB" w:rsidTr="00CC67DC">
        <w:trPr>
          <w:trHeight w:val="39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4A5" w:rsidRPr="00DC08AB" w:rsidRDefault="002034A5" w:rsidP="002034A5">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净资产</w:t>
            </w:r>
          </w:p>
        </w:tc>
        <w:tc>
          <w:tcPr>
            <w:tcW w:w="1678" w:type="dxa"/>
            <w:tcBorders>
              <w:top w:val="single" w:sz="4" w:space="0" w:color="auto"/>
              <w:left w:val="nil"/>
              <w:bottom w:val="single" w:sz="4" w:space="0" w:color="auto"/>
              <w:right w:val="single" w:sz="4" w:space="0" w:color="auto"/>
            </w:tcBorders>
            <w:shd w:val="clear" w:color="auto" w:fill="auto"/>
            <w:noWrap/>
            <w:vAlign w:val="bottom"/>
          </w:tcPr>
          <w:p w:rsidR="002034A5" w:rsidRPr="00DC08AB" w:rsidRDefault="002034A5" w:rsidP="002034A5">
            <w:pPr>
              <w:widowControl/>
              <w:jc w:val="center"/>
              <w:rPr>
                <w:rFonts w:ascii="仿宋_GB2312" w:hAnsi="宋体" w:cs="宋体"/>
                <w:kern w:val="0"/>
                <w:sz w:val="24"/>
                <w:szCs w:val="24"/>
              </w:rPr>
            </w:pPr>
            <w:r>
              <w:rPr>
                <w:rFonts w:ascii="仿宋_GB2312" w:hAnsi="宋体" w:cs="宋体" w:hint="eastAsia"/>
                <w:kern w:val="0"/>
                <w:sz w:val="24"/>
                <w:szCs w:val="24"/>
              </w:rPr>
              <w:t>135.4</w:t>
            </w:r>
            <w:r>
              <w:rPr>
                <w:rFonts w:ascii="仿宋_GB2312" w:hAnsi="宋体" w:cs="宋体"/>
                <w:kern w:val="0"/>
                <w:sz w:val="24"/>
                <w:szCs w:val="24"/>
              </w:rPr>
              <w:t>7</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tcPr>
          <w:p w:rsidR="002034A5" w:rsidRPr="00DC08AB" w:rsidRDefault="002034A5" w:rsidP="002034A5">
            <w:pPr>
              <w:widowControl/>
              <w:jc w:val="center"/>
              <w:rPr>
                <w:rFonts w:ascii="仿宋_GB2312" w:hAnsi="宋体" w:cs="宋体"/>
                <w:kern w:val="0"/>
                <w:sz w:val="24"/>
                <w:szCs w:val="24"/>
              </w:rPr>
            </w:pPr>
            <w:r>
              <w:rPr>
                <w:rFonts w:ascii="仿宋_GB2312" w:hAnsi="宋体" w:cs="宋体" w:hint="eastAsia"/>
                <w:kern w:val="0"/>
                <w:sz w:val="24"/>
                <w:szCs w:val="24"/>
              </w:rPr>
              <w:t>1290.93</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tcPr>
          <w:p w:rsidR="002034A5" w:rsidRPr="00DC08AB" w:rsidRDefault="002034A5" w:rsidP="002034A5">
            <w:pPr>
              <w:widowControl/>
              <w:jc w:val="center"/>
              <w:rPr>
                <w:rFonts w:ascii="仿宋_GB2312" w:hAnsi="宋体" w:cs="宋体"/>
                <w:kern w:val="0"/>
                <w:sz w:val="24"/>
                <w:szCs w:val="24"/>
              </w:rPr>
            </w:pPr>
            <w:r>
              <w:rPr>
                <w:rFonts w:ascii="仿宋_GB2312" w:hAnsi="宋体" w:cs="宋体" w:hint="eastAsia"/>
                <w:kern w:val="0"/>
                <w:sz w:val="24"/>
                <w:szCs w:val="24"/>
              </w:rPr>
              <w:t>1155.46</w:t>
            </w:r>
          </w:p>
        </w:tc>
        <w:tc>
          <w:tcPr>
            <w:tcW w:w="1342" w:type="dxa"/>
            <w:tcBorders>
              <w:top w:val="single" w:sz="4" w:space="0" w:color="auto"/>
              <w:left w:val="nil"/>
              <w:bottom w:val="single" w:sz="4" w:space="0" w:color="auto"/>
              <w:right w:val="single" w:sz="4" w:space="0" w:color="auto"/>
            </w:tcBorders>
            <w:shd w:val="clear" w:color="auto" w:fill="auto"/>
            <w:noWrap/>
            <w:vAlign w:val="bottom"/>
          </w:tcPr>
          <w:p w:rsidR="002034A5" w:rsidRPr="00DC08AB" w:rsidRDefault="002034A5" w:rsidP="002034A5">
            <w:pPr>
              <w:widowControl/>
              <w:jc w:val="center"/>
              <w:rPr>
                <w:rFonts w:ascii="仿宋_GB2312" w:hAnsi="宋体" w:cs="宋体"/>
                <w:kern w:val="0"/>
                <w:sz w:val="24"/>
                <w:szCs w:val="24"/>
              </w:rPr>
            </w:pPr>
            <w:r>
              <w:rPr>
                <w:rFonts w:ascii="仿宋_GB2312" w:hAnsi="宋体" w:cs="宋体"/>
                <w:kern w:val="0"/>
                <w:sz w:val="24"/>
                <w:szCs w:val="24"/>
              </w:rPr>
              <w:t>852.93%</w:t>
            </w:r>
          </w:p>
        </w:tc>
      </w:tr>
    </w:tbl>
    <w:p w:rsidR="00EE39F4" w:rsidRDefault="005D18CA"/>
    <w:sectPr w:rsidR="00EE39F4" w:rsidSect="00973DC7">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8CA" w:rsidRDefault="005D18CA" w:rsidP="007132A2">
      <w:r>
        <w:separator/>
      </w:r>
    </w:p>
  </w:endnote>
  <w:endnote w:type="continuationSeparator" w:id="0">
    <w:p w:rsidR="005D18CA" w:rsidRDefault="005D18CA" w:rsidP="0071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8CA" w:rsidRDefault="005D18CA" w:rsidP="007132A2">
      <w:r>
        <w:separator/>
      </w:r>
    </w:p>
  </w:footnote>
  <w:footnote w:type="continuationSeparator" w:id="0">
    <w:p w:rsidR="005D18CA" w:rsidRDefault="005D18CA" w:rsidP="00713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6C"/>
    <w:rsid w:val="000176AB"/>
    <w:rsid w:val="0012226C"/>
    <w:rsid w:val="002034A5"/>
    <w:rsid w:val="00215E92"/>
    <w:rsid w:val="003105FC"/>
    <w:rsid w:val="00361AB7"/>
    <w:rsid w:val="005D18CA"/>
    <w:rsid w:val="006F319D"/>
    <w:rsid w:val="007132A2"/>
    <w:rsid w:val="00973DC7"/>
    <w:rsid w:val="009D5EB4"/>
    <w:rsid w:val="00CC67DC"/>
    <w:rsid w:val="00D17AFD"/>
    <w:rsid w:val="00DE3810"/>
    <w:rsid w:val="00EA06E5"/>
    <w:rsid w:val="00F5106D"/>
    <w:rsid w:val="00FD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6A882"/>
  <w15:docId w15:val="{D4F9D60D-ADB1-49D3-94D9-0D55D840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2A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2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132A2"/>
    <w:rPr>
      <w:sz w:val="18"/>
      <w:szCs w:val="18"/>
    </w:rPr>
  </w:style>
  <w:style w:type="paragraph" w:styleId="a5">
    <w:name w:val="footer"/>
    <w:basedOn w:val="a"/>
    <w:link w:val="a6"/>
    <w:uiPriority w:val="99"/>
    <w:unhideWhenUsed/>
    <w:rsid w:val="007132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132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111</Words>
  <Characters>636</Characters>
  <Application>Microsoft Office Word</Application>
  <DocSecurity>0</DocSecurity>
  <Lines>5</Lines>
  <Paragraphs>1</Paragraphs>
  <ScaleCrop>false</ScaleCrop>
  <Company>微软中国</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李源</dc:creator>
  <cp:keywords/>
  <dc:description/>
  <cp:lastModifiedBy>刘汉晶</cp:lastModifiedBy>
  <cp:revision>7</cp:revision>
  <dcterms:created xsi:type="dcterms:W3CDTF">2018-05-14T06:48:00Z</dcterms:created>
  <dcterms:modified xsi:type="dcterms:W3CDTF">2019-06-03T09:05:00Z</dcterms:modified>
</cp:coreProperties>
</file>