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A2" w:rsidRPr="00DC08AB" w:rsidRDefault="007132A2" w:rsidP="007132A2">
      <w:pPr>
        <w:spacing w:line="560" w:lineRule="exact"/>
        <w:rPr>
          <w:rFonts w:ascii="仿宋_GB2312"/>
          <w:sz w:val="28"/>
          <w:szCs w:val="32"/>
        </w:rPr>
      </w:pPr>
      <w:r w:rsidRPr="00DC08AB">
        <w:rPr>
          <w:rFonts w:ascii="仿宋_GB2312" w:hint="eastAsia"/>
          <w:sz w:val="28"/>
          <w:szCs w:val="32"/>
        </w:rPr>
        <w:t>附件1</w:t>
      </w:r>
    </w:p>
    <w:tbl>
      <w:tblPr>
        <w:tblW w:w="8484" w:type="dxa"/>
        <w:tblInd w:w="93" w:type="dxa"/>
        <w:tblLook w:val="04A0" w:firstRow="1" w:lastRow="0" w:firstColumn="1" w:lastColumn="0" w:noHBand="0" w:noVBand="1"/>
      </w:tblPr>
      <w:tblGrid>
        <w:gridCol w:w="2590"/>
        <w:gridCol w:w="1678"/>
        <w:gridCol w:w="286"/>
        <w:gridCol w:w="423"/>
        <w:gridCol w:w="850"/>
        <w:gridCol w:w="284"/>
        <w:gridCol w:w="1031"/>
        <w:gridCol w:w="1342"/>
      </w:tblGrid>
      <w:tr w:rsidR="007132A2" w:rsidRPr="00DC08AB" w:rsidTr="0045209D">
        <w:trPr>
          <w:trHeight w:val="675"/>
        </w:trPr>
        <w:tc>
          <w:tcPr>
            <w:tcW w:w="8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DC08AB">
              <w:rPr>
                <w:rFonts w:ascii="Calibri" w:eastAsia="宋体" w:hAnsi="Calibri"/>
                <w:kern w:val="0"/>
                <w:sz w:val="22"/>
                <w:szCs w:val="22"/>
                <w:lang w:bidi="en-US"/>
              </w:rPr>
              <w:br w:type="page"/>
            </w:r>
            <w:r w:rsidRPr="00DC08A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>企业</w:t>
            </w:r>
            <w:bookmarkStart w:id="0" w:name="_GoBack"/>
            <w:bookmarkEnd w:id="0"/>
            <w:r w:rsidRPr="00DC08A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资产评估项目公示表     </w:t>
            </w:r>
          </w:p>
        </w:tc>
      </w:tr>
      <w:tr w:rsidR="007132A2" w:rsidRPr="00DC08AB" w:rsidTr="0045209D">
        <w:trPr>
          <w:trHeight w:val="499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4"/>
                <w:lang w:bidi="en-US"/>
              </w:rPr>
              <w:t>公示单位(盖章)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:中国中轻国际控股有限公司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金额单位：人民币万元</w:t>
            </w:r>
          </w:p>
        </w:tc>
      </w:tr>
      <w:tr w:rsidR="007132A2" w:rsidRPr="00DC08AB" w:rsidTr="0045209D">
        <w:trPr>
          <w:trHeight w:val="50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评估报告名称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D1002D" w:rsidP="00D1002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1002D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中轻物产广州有限公司</w:t>
            </w:r>
            <w:proofErr w:type="gramStart"/>
            <w:r w:rsidRPr="00D1002D">
              <w:rPr>
                <w:rFonts w:ascii="仿宋_GB2312" w:hAnsi="宋体" w:cs="宋体" w:hint="eastAsia"/>
                <w:kern w:val="0"/>
                <w:sz w:val="24"/>
                <w:szCs w:val="24"/>
              </w:rPr>
              <w:t>拟资产</w:t>
            </w:r>
            <w:proofErr w:type="gramEnd"/>
            <w:r w:rsidRPr="00D1002D">
              <w:rPr>
                <w:rFonts w:ascii="仿宋_GB2312" w:hAnsi="宋体" w:cs="宋体" w:hint="eastAsia"/>
                <w:kern w:val="0"/>
                <w:sz w:val="24"/>
                <w:szCs w:val="24"/>
              </w:rPr>
              <w:t>处置事宜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所涉及</w:t>
            </w:r>
            <w:r w:rsidRPr="00D1002D">
              <w:rPr>
                <w:rFonts w:ascii="仿宋_GB2312" w:hAnsi="宋体" w:cs="宋体" w:hint="eastAsia"/>
                <w:kern w:val="0"/>
                <w:sz w:val="24"/>
                <w:szCs w:val="24"/>
              </w:rPr>
              <w:t>白云区机场路康雅二街14号905房房地产专项资产评估报告</w:t>
            </w:r>
          </w:p>
        </w:tc>
      </w:tr>
      <w:tr w:rsidR="007132A2" w:rsidRPr="00DC08AB" w:rsidTr="0045209D">
        <w:trPr>
          <w:trHeight w:val="55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经济行为批准文件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中国中轻国际控股有限公司总经理办公会议纪要</w:t>
            </w:r>
          </w:p>
        </w:tc>
      </w:tr>
      <w:tr w:rsidR="007132A2" w:rsidRPr="00DC08AB" w:rsidTr="0045209D">
        <w:trPr>
          <w:trHeight w:val="53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评估机构选聘方式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在集团评估机构备选库中选取</w:t>
            </w:r>
          </w:p>
        </w:tc>
      </w:tr>
      <w:tr w:rsidR="007132A2" w:rsidRPr="00DC08AB" w:rsidTr="0045209D">
        <w:trPr>
          <w:trHeight w:val="403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评估机构及评估师资质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ind w:left="1100" w:hangingChars="500" w:hanging="1100"/>
              <w:jc w:val="left"/>
              <w:rPr>
                <w:rFonts w:ascii="仿宋_GB2312" w:eastAsia="宋体" w:hAnsi="Calibri"/>
                <w:kern w:val="0"/>
                <w:sz w:val="22"/>
                <w:szCs w:val="32"/>
                <w:lang w:bidi="en-US"/>
              </w:rPr>
            </w:pPr>
            <w:r w:rsidRPr="00DC08AB">
              <w:rPr>
                <w:rFonts w:ascii="仿宋_GB2312" w:eastAsia="宋体" w:hAnsi="Calibri" w:hint="eastAsia"/>
                <w:kern w:val="0"/>
                <w:sz w:val="22"/>
                <w:szCs w:val="22"/>
                <w:lang w:bidi="en-US"/>
              </w:rPr>
              <w:t>评估公司：广东联信资产评估土地房地产估价有限公司</w:t>
            </w:r>
            <w:r w:rsidRPr="00DC08AB">
              <w:rPr>
                <w:rFonts w:ascii="仿宋_GB2312" w:eastAsia="宋体" w:hAnsi="Calibri" w:hint="eastAsia"/>
                <w:kern w:val="0"/>
                <w:sz w:val="22"/>
                <w:szCs w:val="32"/>
                <w:lang w:bidi="en-US"/>
              </w:rPr>
              <w:t>（资质证书：</w:t>
            </w:r>
            <w:r w:rsidRPr="00DC08AB">
              <w:rPr>
                <w:rFonts w:ascii="仿宋_GB2312" w:eastAsia="宋体" w:hAnsi="Calibri"/>
                <w:kern w:val="0"/>
                <w:sz w:val="22"/>
                <w:szCs w:val="32"/>
                <w:lang w:bidi="en-US"/>
              </w:rPr>
              <w:t>44020005</w:t>
            </w:r>
            <w:r w:rsidRPr="00DC08AB">
              <w:rPr>
                <w:rFonts w:ascii="仿宋_GB2312" w:eastAsia="宋体" w:hAnsi="Calibri" w:hint="eastAsia"/>
                <w:kern w:val="0"/>
                <w:sz w:val="22"/>
                <w:szCs w:val="32"/>
                <w:lang w:bidi="en-US"/>
              </w:rPr>
              <w:t>）</w:t>
            </w:r>
          </w:p>
          <w:p w:rsidR="007132A2" w:rsidRPr="00DC08AB" w:rsidRDefault="007132A2" w:rsidP="0045209D">
            <w:pPr>
              <w:widowControl/>
              <w:ind w:left="2200" w:hangingChars="1000" w:hanging="220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eastAsia="宋体" w:hAnsi="Calibri" w:hint="eastAsia"/>
                <w:kern w:val="0"/>
                <w:sz w:val="22"/>
                <w:szCs w:val="32"/>
                <w:lang w:bidi="en-US"/>
              </w:rPr>
              <w:t>签字注册资产评估师：</w:t>
            </w:r>
            <w:proofErr w:type="gramStart"/>
            <w:r w:rsidRPr="00DC08AB">
              <w:rPr>
                <w:rFonts w:ascii="仿宋_GB2312" w:eastAsia="宋体" w:hAnsi="Calibri" w:hint="eastAsia"/>
                <w:kern w:val="0"/>
                <w:sz w:val="22"/>
                <w:szCs w:val="32"/>
                <w:lang w:bidi="en-US"/>
              </w:rPr>
              <w:t>鲁康全</w:t>
            </w:r>
            <w:proofErr w:type="gramEnd"/>
            <w:r w:rsidRPr="00DC08AB">
              <w:rPr>
                <w:rFonts w:ascii="仿宋_GB2312" w:eastAsia="宋体" w:hAnsi="Calibri" w:hint="eastAsia"/>
                <w:kern w:val="0"/>
                <w:sz w:val="22"/>
                <w:szCs w:val="32"/>
                <w:lang w:bidi="en-US"/>
              </w:rPr>
              <w:t>（资质证书：</w:t>
            </w:r>
            <w:r w:rsidRPr="00DC08AB">
              <w:rPr>
                <w:rFonts w:ascii="仿宋_GB2312" w:eastAsia="宋体" w:hAnsi="Calibri"/>
                <w:kern w:val="0"/>
                <w:sz w:val="22"/>
                <w:szCs w:val="32"/>
                <w:lang w:bidi="en-US"/>
              </w:rPr>
              <w:t>44040056</w:t>
            </w:r>
            <w:r w:rsidRPr="00DC08AB">
              <w:rPr>
                <w:rFonts w:ascii="仿宋_GB2312" w:eastAsia="宋体" w:hAnsi="Calibri" w:hint="eastAsia"/>
                <w:kern w:val="0"/>
                <w:sz w:val="22"/>
                <w:szCs w:val="32"/>
                <w:lang w:bidi="en-US"/>
              </w:rPr>
              <w:t>）、董道远（资质证书：</w:t>
            </w:r>
            <w:r w:rsidRPr="00DC08AB">
              <w:rPr>
                <w:rFonts w:ascii="仿宋_GB2312" w:eastAsia="宋体" w:hAnsi="Calibri"/>
                <w:kern w:val="0"/>
                <w:sz w:val="22"/>
                <w:szCs w:val="32"/>
                <w:lang w:bidi="en-US"/>
              </w:rPr>
              <w:t>44000222</w:t>
            </w:r>
            <w:r w:rsidRPr="00DC08AB">
              <w:rPr>
                <w:rFonts w:ascii="仿宋_GB2312" w:eastAsia="宋体" w:hAnsi="Calibri" w:hint="eastAsia"/>
                <w:kern w:val="0"/>
                <w:sz w:val="22"/>
                <w:szCs w:val="32"/>
                <w:lang w:bidi="en-US"/>
              </w:rPr>
              <w:t>）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评估程序履行情况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严格按照中国资产评估准则规定执行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产权持有单位名称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中轻物产广州有限公司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2A2" w:rsidRPr="00DC08AB" w:rsidRDefault="007132A2" w:rsidP="00D1002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201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 w:rsidR="00D1002D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 w:rsidR="00D1002D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日—201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="00D1002D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  <w:r w:rsidR="00D1002D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评估资料查阅方式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填写相关表格并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联系中轻控股查询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公示反馈意见联系电话、邮件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李源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电话：</w:t>
            </w:r>
            <w:r w:rsidRPr="00DC08AB">
              <w:rPr>
                <w:rFonts w:ascii="仿宋_GB2312" w:hAnsi="宋体" w:cs="宋体"/>
                <w:kern w:val="0"/>
                <w:sz w:val="24"/>
                <w:szCs w:val="24"/>
              </w:rPr>
              <w:t>010-6477865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DC08AB">
              <w:rPr>
                <w:rFonts w:ascii="仿宋_GB2312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366609362</w:t>
            </w:r>
          </w:p>
          <w:p w:rsidR="007132A2" w:rsidRPr="00DC08AB" w:rsidRDefault="007132A2" w:rsidP="0045209D">
            <w:pPr>
              <w:widowControl/>
              <w:ind w:firstLineChars="500" w:firstLine="120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邮件：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liyuan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@sinolight.cn</w:t>
            </w:r>
          </w:p>
        </w:tc>
      </w:tr>
      <w:tr w:rsidR="007132A2" w:rsidRPr="00DC08AB" w:rsidTr="0045209D">
        <w:trPr>
          <w:trHeight w:val="402"/>
        </w:trPr>
        <w:tc>
          <w:tcPr>
            <w:tcW w:w="848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评估结果汇总表</w:t>
            </w:r>
          </w:p>
        </w:tc>
      </w:tr>
      <w:tr w:rsidR="007132A2" w:rsidRPr="00DC08AB" w:rsidTr="0045209D">
        <w:trPr>
          <w:trHeight w:val="790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项      目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评估价值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增减值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增减率</w:t>
            </w:r>
            <w:r w:rsidRPr="00DC08AB"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br/>
            </w: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（%）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非流动资产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2819B6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8.77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2819B6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150.57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A2" w:rsidRPr="00DC08AB" w:rsidRDefault="002819B6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141.80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2A2" w:rsidRPr="00DC08AB" w:rsidRDefault="002819B6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1616.88</w:t>
            </w: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其中：长期股权投资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2819B6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B6" w:rsidRPr="00DC08AB" w:rsidRDefault="002819B6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投资性房地产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8.77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150.57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141.80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1616.88</w:t>
            </w: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固定资产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在建工程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无形资产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其中：无形资产——土地使用权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其他流动资产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2819B6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B6" w:rsidRPr="00DC08AB" w:rsidRDefault="002819B6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资产总计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8.77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150.57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141.80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1616.88</w:t>
            </w: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流动负债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长期负债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2819B6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负债总计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2819B6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2819B6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2819B6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2819B6" w:rsidRDefault="007132A2" w:rsidP="002819B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2819B6" w:rsidRPr="00DC08AB" w:rsidTr="002819B6">
        <w:trPr>
          <w:trHeight w:val="3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B6" w:rsidRPr="00DC08AB" w:rsidRDefault="002819B6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8.77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150.57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141.80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B6" w:rsidRPr="00DC08AB" w:rsidRDefault="002819B6" w:rsidP="000C4D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1616.88</w:t>
            </w:r>
          </w:p>
        </w:tc>
      </w:tr>
    </w:tbl>
    <w:p w:rsidR="00EE39F4" w:rsidRDefault="007C51EB"/>
    <w:sectPr w:rsidR="00EE39F4" w:rsidSect="00973DC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EB" w:rsidRDefault="007C51EB" w:rsidP="007132A2">
      <w:r>
        <w:separator/>
      </w:r>
    </w:p>
  </w:endnote>
  <w:endnote w:type="continuationSeparator" w:id="0">
    <w:p w:rsidR="007C51EB" w:rsidRDefault="007C51EB" w:rsidP="007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EB" w:rsidRDefault="007C51EB" w:rsidP="007132A2">
      <w:r>
        <w:separator/>
      </w:r>
    </w:p>
  </w:footnote>
  <w:footnote w:type="continuationSeparator" w:id="0">
    <w:p w:rsidR="007C51EB" w:rsidRDefault="007C51EB" w:rsidP="0071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C"/>
    <w:rsid w:val="000176AB"/>
    <w:rsid w:val="0012226C"/>
    <w:rsid w:val="00215E92"/>
    <w:rsid w:val="002819B6"/>
    <w:rsid w:val="00361AB7"/>
    <w:rsid w:val="007132A2"/>
    <w:rsid w:val="007C51EB"/>
    <w:rsid w:val="00973DC7"/>
    <w:rsid w:val="00D1002D"/>
    <w:rsid w:val="00D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2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李源</cp:lastModifiedBy>
  <cp:revision>5</cp:revision>
  <dcterms:created xsi:type="dcterms:W3CDTF">2018-05-14T06:48:00Z</dcterms:created>
  <dcterms:modified xsi:type="dcterms:W3CDTF">2018-08-13T02:06:00Z</dcterms:modified>
</cp:coreProperties>
</file>